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BD" w:rsidRDefault="00D0058E">
      <w:pPr>
        <w:spacing w:after="3"/>
        <w:ind w:left="255" w:right="2213" w:hanging="10"/>
      </w:pPr>
      <w:bookmarkStart w:id="0" w:name="_GoBack"/>
      <w:bookmarkEnd w:id="0"/>
      <w:r w:rsidRPr="00295AC9">
        <w:rPr>
          <w:noProof/>
          <w:color w:val="008DD1"/>
        </w:rPr>
        <w:drawing>
          <wp:anchor distT="0" distB="0" distL="114300" distR="114300" simplePos="0" relativeHeight="251659264" behindDoc="1" locked="0" layoutInCell="1" allowOverlap="1" wp14:anchorId="6430E56C" wp14:editId="42DE5AD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54000" cy="806400"/>
            <wp:effectExtent l="0" t="0" r="0" b="0"/>
            <wp:wrapNone/>
            <wp:docPr id="242" name="Billed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nnaata_vaabenskjold_RGB_Med_nav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58E" w:rsidRDefault="00D0058E" w:rsidP="00D0058E">
      <w:pPr>
        <w:tabs>
          <w:tab w:val="left" w:pos="3645"/>
        </w:tabs>
        <w:spacing w:after="283" w:line="240" w:lineRule="auto"/>
        <w:ind w:left="822"/>
      </w:pPr>
      <w:r>
        <w:tab/>
        <w:t>Teknik &amp; Miljø</w:t>
      </w:r>
    </w:p>
    <w:p w:rsidR="005F2ABD" w:rsidRDefault="00D0058E" w:rsidP="00D0058E">
      <w:pPr>
        <w:tabs>
          <w:tab w:val="left" w:pos="3645"/>
        </w:tabs>
        <w:spacing w:after="283" w:line="240" w:lineRule="auto"/>
        <w:ind w:left="822"/>
      </w:pPr>
      <w:r>
        <w:t xml:space="preserve">                                                    Noah Mølgård-ip </w:t>
      </w:r>
      <w:proofErr w:type="spellStart"/>
      <w:r>
        <w:t>aqq</w:t>
      </w:r>
      <w:proofErr w:type="spellEnd"/>
      <w:r>
        <w:t>. 9,</w:t>
      </w:r>
    </w:p>
    <w:p w:rsidR="00D0058E" w:rsidRDefault="00D0058E" w:rsidP="00D0058E">
      <w:pPr>
        <w:tabs>
          <w:tab w:val="left" w:pos="3645"/>
        </w:tabs>
        <w:spacing w:after="283" w:line="240" w:lineRule="auto"/>
        <w:ind w:left="822"/>
      </w:pPr>
      <w:r>
        <w:t xml:space="preserve">                                                    Postboks 1023, </w:t>
      </w:r>
      <w:proofErr w:type="gramStart"/>
      <w:r>
        <w:t>3952  Ilulissat</w:t>
      </w:r>
      <w:proofErr w:type="gramEnd"/>
    </w:p>
    <w:p w:rsidR="00D0058E" w:rsidRDefault="00D0058E" w:rsidP="00D0058E">
      <w:pPr>
        <w:tabs>
          <w:tab w:val="left" w:pos="3645"/>
        </w:tabs>
        <w:spacing w:after="283" w:line="240" w:lineRule="auto"/>
        <w:ind w:left="822"/>
      </w:pPr>
    </w:p>
    <w:p w:rsidR="005F2ABD" w:rsidRDefault="00DF71DD">
      <w:pPr>
        <w:pStyle w:val="Overskrift1"/>
      </w:pPr>
      <w:r>
        <w:t>Tilbudsblad</w:t>
      </w:r>
    </w:p>
    <w:p w:rsidR="005F2ABD" w:rsidRDefault="00DF71DD">
      <w:pPr>
        <w:spacing w:after="468" w:line="216" w:lineRule="auto"/>
        <w:ind w:left="859" w:right="922" w:hanging="5"/>
      </w:pPr>
      <w:r>
        <w:rPr>
          <w:sz w:val="20"/>
        </w:rPr>
        <w:t xml:space="preserve">Underskrevne afgiver herved tilbud på skorstensfejning i </w:t>
      </w:r>
      <w:r w:rsidR="00686DD8">
        <w:rPr>
          <w:sz w:val="20"/>
        </w:rPr>
        <w:t>Ilulissat</w:t>
      </w:r>
      <w:r>
        <w:rPr>
          <w:sz w:val="20"/>
        </w:rPr>
        <w:t xml:space="preserve"> og bygder i henhold til Udbudsmateriale</w:t>
      </w:r>
      <w:r w:rsidR="00686DD8">
        <w:rPr>
          <w:sz w:val="20"/>
        </w:rPr>
        <w:t xml:space="preserve"> </w:t>
      </w:r>
      <w:r>
        <w:rPr>
          <w:sz w:val="20"/>
        </w:rPr>
        <w:t>for skors</w:t>
      </w:r>
      <w:r w:rsidR="001E01DC">
        <w:rPr>
          <w:sz w:val="20"/>
        </w:rPr>
        <w:t>tensfejning i Ilulissat</w:t>
      </w:r>
      <w:r w:rsidR="00FB130D">
        <w:rPr>
          <w:sz w:val="20"/>
        </w:rPr>
        <w:t xml:space="preserve"> i alt </w:t>
      </w:r>
      <w:proofErr w:type="spellStart"/>
      <w:r w:rsidR="00FB130D">
        <w:rPr>
          <w:sz w:val="20"/>
        </w:rPr>
        <w:t>ca</w:t>
      </w:r>
      <w:proofErr w:type="spellEnd"/>
      <w:r w:rsidR="00FB130D">
        <w:rPr>
          <w:sz w:val="20"/>
        </w:rPr>
        <w:t xml:space="preserve"> 20</w:t>
      </w:r>
      <w:r w:rsidR="00D0058E">
        <w:rPr>
          <w:sz w:val="20"/>
        </w:rPr>
        <w:t xml:space="preserve">00 </w:t>
      </w:r>
      <w:r w:rsidR="006C70A9">
        <w:rPr>
          <w:sz w:val="20"/>
        </w:rPr>
        <w:t>il</w:t>
      </w:r>
      <w:r w:rsidR="00686DD8">
        <w:rPr>
          <w:sz w:val="20"/>
        </w:rPr>
        <w:t>d</w:t>
      </w:r>
      <w:r w:rsidR="001E01DC">
        <w:rPr>
          <w:sz w:val="20"/>
        </w:rPr>
        <w:t xml:space="preserve">steder med </w:t>
      </w:r>
      <w:proofErr w:type="gramStart"/>
      <w:r w:rsidR="001E01DC">
        <w:rPr>
          <w:sz w:val="20"/>
        </w:rPr>
        <w:t xml:space="preserve">bygder </w:t>
      </w:r>
      <w:r w:rsidR="00D0058E">
        <w:rPr>
          <w:sz w:val="20"/>
        </w:rPr>
        <w:t xml:space="preserve"> i</w:t>
      </w:r>
      <w:proofErr w:type="gramEnd"/>
      <w:r w:rsidR="00D0058E">
        <w:rPr>
          <w:sz w:val="20"/>
        </w:rPr>
        <w:t xml:space="preserve"> 2021</w:t>
      </w:r>
    </w:p>
    <w:p w:rsidR="005F2ABD" w:rsidRDefault="00DF71DD">
      <w:pPr>
        <w:spacing w:after="146" w:line="265" w:lineRule="auto"/>
        <w:ind w:left="845" w:hanging="10"/>
      </w:pPr>
      <w:r>
        <w:t>PRIS</w:t>
      </w:r>
    </w:p>
    <w:p w:rsidR="005F2ABD" w:rsidRDefault="00DF71DD">
      <w:pPr>
        <w:spacing w:after="146" w:line="265" w:lineRule="auto"/>
        <w:ind w:left="845" w:hanging="10"/>
      </w:pPr>
      <w:r>
        <w:t>Kontraktsum</w:t>
      </w:r>
      <w:r w:rsidR="00D0058E">
        <w:t xml:space="preserve">men </w:t>
      </w:r>
      <w:r w:rsidR="00FB130D">
        <w:t xml:space="preserve">2 </w:t>
      </w:r>
      <w:proofErr w:type="gramStart"/>
      <w:r w:rsidR="00FB130D">
        <w:t>år  (</w:t>
      </w:r>
      <w:proofErr w:type="gramEnd"/>
      <w:r w:rsidR="00FB130D">
        <w:t>januar 2022- januar 2024</w:t>
      </w:r>
      <w:r w:rsidR="00455649">
        <w:t>) ……………………………….</w:t>
      </w:r>
      <w:r w:rsidR="00FB130D">
        <w:t>kr</w:t>
      </w:r>
    </w:p>
    <w:tbl>
      <w:tblPr>
        <w:tblStyle w:val="TableGrid"/>
        <w:tblW w:w="7401" w:type="dxa"/>
        <w:tblInd w:w="851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4680"/>
        <w:gridCol w:w="1284"/>
        <w:gridCol w:w="765"/>
        <w:gridCol w:w="672"/>
      </w:tblGrid>
      <w:tr w:rsidR="005F2ABD" w:rsidTr="00686DD8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F2ABD" w:rsidRDefault="00FB130D">
            <w:r>
              <w:t>Pris pr fejning under 110</w:t>
            </w:r>
            <w:r w:rsidR="00DF71DD">
              <w:t xml:space="preserve"> </w:t>
            </w:r>
            <w:proofErr w:type="spellStart"/>
            <w:r w:rsidR="00DF71DD">
              <w:t>Mcal</w:t>
            </w:r>
            <w:proofErr w:type="spellEnd"/>
            <w:r w:rsidR="00DF71DD">
              <w:t>/h, type</w:t>
            </w:r>
            <w:r w:rsidR="00686DD8">
              <w:t xml:space="preserve"> 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5F2ABD" w:rsidRDefault="005F2ABD">
            <w:pPr>
              <w:ind w:left="302"/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ABD" w:rsidRDefault="00DF71DD">
            <w:pPr>
              <w:ind w:left="322"/>
            </w:pPr>
            <w:r>
              <w:rPr>
                <w:noProof/>
              </w:rPr>
              <w:drawing>
                <wp:inline distT="0" distB="0" distL="0" distR="0">
                  <wp:extent cx="21337" cy="27434"/>
                  <wp:effectExtent l="0" t="0" r="0" b="0"/>
                  <wp:docPr id="2664" name="Picture 2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4" name="Picture 26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7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5F2ABD" w:rsidRDefault="00DF71DD">
            <w:pPr>
              <w:tabs>
                <w:tab w:val="right" w:pos="682"/>
              </w:tabs>
            </w:pPr>
            <w:r>
              <w:rPr>
                <w:noProof/>
              </w:rPr>
              <w:drawing>
                <wp:inline distT="0" distB="0" distL="0" distR="0">
                  <wp:extent cx="73157" cy="18290"/>
                  <wp:effectExtent l="0" t="0" r="0" b="0"/>
                  <wp:docPr id="2663" name="Picture 2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" name="Picture 26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7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u w:val="single" w:color="000000"/>
              </w:rPr>
              <w:tab/>
              <w:t>kr.</w:t>
            </w:r>
          </w:p>
        </w:tc>
      </w:tr>
      <w:tr w:rsidR="005F2ABD" w:rsidTr="00686DD8">
        <w:trPr>
          <w:trHeight w:val="3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ABD" w:rsidRDefault="00FB130D">
            <w:pPr>
              <w:ind w:left="5"/>
            </w:pPr>
            <w:r>
              <w:t>Pris pr fejning under 110</w:t>
            </w:r>
            <w:r w:rsidR="00DF71DD">
              <w:t xml:space="preserve"> </w:t>
            </w:r>
            <w:proofErr w:type="spellStart"/>
            <w:r w:rsidR="00DF71DD">
              <w:t>Mcal</w:t>
            </w:r>
            <w:proofErr w:type="spellEnd"/>
            <w:r w:rsidR="00DF71DD">
              <w:t>/h, type B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ABD" w:rsidRPr="00455649" w:rsidRDefault="005F2ABD">
            <w:pPr>
              <w:ind w:left="29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ABD" w:rsidRDefault="00DF71DD">
            <w:pPr>
              <w:ind w:left="240" w:right="-53"/>
            </w:pPr>
            <w:r>
              <w:rPr>
                <w:noProof/>
              </w:rPr>
              <w:drawing>
                <wp:inline distT="0" distB="0" distL="0" distR="0">
                  <wp:extent cx="140217" cy="76207"/>
                  <wp:effectExtent l="0" t="0" r="0" b="0"/>
                  <wp:docPr id="9524" name="Picture 9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4" name="Picture 95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7" cy="7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ABD" w:rsidRPr="00455649" w:rsidRDefault="00DF71DD">
            <w:pPr>
              <w:jc w:val="right"/>
              <w:rPr>
                <w:sz w:val="24"/>
                <w:szCs w:val="24"/>
              </w:rPr>
            </w:pPr>
            <w:r w:rsidRPr="00455649">
              <w:rPr>
                <w:sz w:val="24"/>
                <w:szCs w:val="24"/>
                <w:u w:val="single" w:color="000000"/>
              </w:rPr>
              <w:t>kr.</w:t>
            </w:r>
          </w:p>
        </w:tc>
      </w:tr>
      <w:tr w:rsidR="00455649" w:rsidTr="00686DD8">
        <w:trPr>
          <w:trHeight w:val="3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649" w:rsidRDefault="00686DD8">
            <w:pPr>
              <w:ind w:left="5"/>
            </w:pPr>
            <w:r>
              <w:t xml:space="preserve">Time </w:t>
            </w:r>
            <w:r w:rsidR="00455649">
              <w:t>lø</w:t>
            </w:r>
            <w:r>
              <w:t>n</w:t>
            </w:r>
            <w:r w:rsidR="00455649">
              <w:t xml:space="preserve"> for kedler med kapacitet over 110 </w:t>
            </w:r>
            <w:proofErr w:type="spellStart"/>
            <w:r w:rsidR="00455649">
              <w:t>Mcal</w:t>
            </w:r>
            <w:proofErr w:type="spellEnd"/>
            <w:r w:rsidR="00455649">
              <w:t xml:space="preserve">/h type C                                                        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649" w:rsidRPr="00455649" w:rsidRDefault="00455649">
            <w:pPr>
              <w:ind w:left="298"/>
              <w:jc w:val="center"/>
              <w:rPr>
                <w:sz w:val="24"/>
                <w:szCs w:val="24"/>
                <w:u w:val="single"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649" w:rsidRDefault="00455649" w:rsidP="00455649">
            <w:pPr>
              <w:pStyle w:val="Listeafsnit"/>
              <w:numPr>
                <w:ilvl w:val="0"/>
                <w:numId w:val="1"/>
              </w:numPr>
              <w:ind w:right="-53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649" w:rsidRPr="00455649" w:rsidRDefault="00455649" w:rsidP="00455649">
            <w:pPr>
              <w:jc w:val="center"/>
              <w:rPr>
                <w:sz w:val="24"/>
                <w:szCs w:val="24"/>
                <w:u w:val="single" w:color="000000"/>
              </w:rPr>
            </w:pPr>
            <w:r w:rsidRPr="00455649">
              <w:rPr>
                <w:sz w:val="24"/>
                <w:szCs w:val="24"/>
                <w:u w:val="single" w:color="000000"/>
              </w:rPr>
              <w:t xml:space="preserve">     </w:t>
            </w:r>
            <w:proofErr w:type="spellStart"/>
            <w:r w:rsidRPr="00455649">
              <w:rPr>
                <w:sz w:val="24"/>
                <w:szCs w:val="24"/>
                <w:u w:val="single" w:color="000000"/>
              </w:rPr>
              <w:t>kr</w:t>
            </w:r>
            <w:proofErr w:type="spellEnd"/>
          </w:p>
        </w:tc>
      </w:tr>
    </w:tbl>
    <w:p w:rsidR="005F2ABD" w:rsidRDefault="005F2ABD">
      <w:pPr>
        <w:tabs>
          <w:tab w:val="center" w:pos="5110"/>
          <w:tab w:val="center" w:pos="8823"/>
        </w:tabs>
        <w:spacing w:after="507"/>
      </w:pPr>
    </w:p>
    <w:p w:rsidR="005F2ABD" w:rsidRDefault="00D0058E">
      <w:pPr>
        <w:tabs>
          <w:tab w:val="center" w:pos="3039"/>
          <w:tab w:val="center" w:pos="7275"/>
          <w:tab w:val="center" w:pos="8185"/>
        </w:tabs>
        <w:spacing w:after="101" w:line="265" w:lineRule="auto"/>
      </w:pPr>
      <w:r>
        <w:tab/>
      </w:r>
      <w:r w:rsidR="006E16A1">
        <w:t xml:space="preserve">                         </w:t>
      </w:r>
      <w:r>
        <w:t>Ekstra pris ved 4. besøg</w:t>
      </w:r>
      <w:r>
        <w:tab/>
      </w:r>
      <w:r w:rsidR="00455649">
        <w:t xml:space="preserve">                              </w:t>
      </w:r>
      <w:r w:rsidR="00DF71DD">
        <w:t>kr.</w:t>
      </w:r>
    </w:p>
    <w:p w:rsidR="005F2ABD" w:rsidRDefault="006E16A1">
      <w:pPr>
        <w:tabs>
          <w:tab w:val="center" w:pos="4018"/>
          <w:tab w:val="center" w:pos="7419"/>
        </w:tabs>
        <w:spacing w:after="146" w:line="265" w:lineRule="auto"/>
      </w:pPr>
      <w:r>
        <w:tab/>
        <w:t>Oliefyr service</w:t>
      </w:r>
      <w:r w:rsidR="00DF71DD">
        <w:t xml:space="preserve"> af type A</w:t>
      </w:r>
      <w:r>
        <w:t xml:space="preserve"> kedel</w:t>
      </w:r>
      <w:r w:rsidR="00DF71DD">
        <w:tab/>
      </w:r>
      <w:r w:rsidR="00455649">
        <w:t xml:space="preserve">                         </w:t>
      </w:r>
      <w:proofErr w:type="spellStart"/>
      <w:r w:rsidR="00455649">
        <w:t>kr</w:t>
      </w:r>
      <w:proofErr w:type="spellEnd"/>
      <w:r w:rsidR="00455649">
        <w:t xml:space="preserve"> </w:t>
      </w:r>
    </w:p>
    <w:p w:rsidR="005F2ABD" w:rsidRDefault="00DF71DD">
      <w:pPr>
        <w:spacing w:after="0"/>
        <w:ind w:left="835" w:hanging="10"/>
      </w:pPr>
      <w:r>
        <w:rPr>
          <w:sz w:val="26"/>
          <w:u w:val="single" w:color="000000"/>
        </w:rPr>
        <w:t>Ilulissat</w:t>
      </w:r>
    </w:p>
    <w:p w:rsidR="005F2ABD" w:rsidRDefault="00686DD8">
      <w:pPr>
        <w:tabs>
          <w:tab w:val="center" w:pos="1954"/>
          <w:tab w:val="center" w:pos="6228"/>
        </w:tabs>
        <w:spacing w:after="284"/>
      </w:pPr>
      <w:r>
        <w:rPr>
          <w:sz w:val="26"/>
        </w:rPr>
        <w:tab/>
        <w:t xml:space="preserve">             Type A: 1700 ildsteder    </w:t>
      </w:r>
      <w:r w:rsidR="001E01DC">
        <w:rPr>
          <w:sz w:val="26"/>
        </w:rPr>
        <w:t>ca. 3.400</w:t>
      </w:r>
      <w:r w:rsidR="00DF71DD">
        <w:rPr>
          <w:sz w:val="26"/>
        </w:rPr>
        <w:t xml:space="preserve"> stk. pr år, fejes 2 gange årligt</w:t>
      </w:r>
    </w:p>
    <w:p w:rsidR="00455649" w:rsidRDefault="00686DD8">
      <w:pPr>
        <w:spacing w:after="3" w:line="443" w:lineRule="auto"/>
        <w:ind w:left="830" w:right="2213" w:hanging="10"/>
        <w:rPr>
          <w:sz w:val="26"/>
        </w:rPr>
      </w:pPr>
      <w:r>
        <w:rPr>
          <w:sz w:val="26"/>
        </w:rPr>
        <w:t xml:space="preserve">Type B: 200 ildsteder       </w:t>
      </w:r>
      <w:r w:rsidR="00455649">
        <w:rPr>
          <w:sz w:val="26"/>
        </w:rPr>
        <w:t>ca. 800</w:t>
      </w:r>
      <w:r w:rsidR="00DF71DD">
        <w:rPr>
          <w:sz w:val="26"/>
        </w:rPr>
        <w:t xml:space="preserve"> stk. pr år, fejes 4 gange årligt </w:t>
      </w:r>
    </w:p>
    <w:p w:rsidR="005F2ABD" w:rsidRDefault="005F2ABD" w:rsidP="006E16A1">
      <w:pPr>
        <w:spacing w:after="3" w:line="443" w:lineRule="auto"/>
        <w:ind w:right="2213"/>
      </w:pPr>
    </w:p>
    <w:p w:rsidR="005F2ABD" w:rsidRDefault="00DF71DD">
      <w:pPr>
        <w:spacing w:after="0"/>
        <w:ind w:left="835" w:hanging="10"/>
      </w:pPr>
      <w:r>
        <w:rPr>
          <w:sz w:val="26"/>
          <w:u w:val="single" w:color="000000"/>
        </w:rPr>
        <w:t>Bygder</w:t>
      </w:r>
    </w:p>
    <w:p w:rsidR="005F2ABD" w:rsidRDefault="00DF71DD">
      <w:pPr>
        <w:spacing w:after="3"/>
        <w:ind w:left="830" w:right="2213" w:hanging="10"/>
      </w:pPr>
      <w:r>
        <w:rPr>
          <w:sz w:val="26"/>
        </w:rPr>
        <w:t xml:space="preserve">Type A: </w:t>
      </w:r>
      <w:proofErr w:type="spellStart"/>
      <w:r>
        <w:rPr>
          <w:sz w:val="26"/>
        </w:rPr>
        <w:t>Ilimanaq</w:t>
      </w:r>
      <w:proofErr w:type="spellEnd"/>
      <w:r w:rsidR="006E16A1">
        <w:rPr>
          <w:sz w:val="26"/>
        </w:rPr>
        <w:t xml:space="preserve"> </w:t>
      </w:r>
      <w:proofErr w:type="spellStart"/>
      <w:r w:rsidR="006E16A1">
        <w:rPr>
          <w:sz w:val="26"/>
        </w:rPr>
        <w:t>ca</w:t>
      </w:r>
      <w:proofErr w:type="spellEnd"/>
      <w:r>
        <w:rPr>
          <w:sz w:val="26"/>
        </w:rPr>
        <w:t xml:space="preserve"> 35 ildsteder</w:t>
      </w:r>
    </w:p>
    <w:p w:rsidR="005F2ABD" w:rsidRDefault="002F5166">
      <w:pPr>
        <w:spacing w:after="3"/>
        <w:ind w:left="830" w:right="2213" w:hanging="10"/>
      </w:pPr>
      <w:r>
        <w:rPr>
          <w:sz w:val="26"/>
        </w:rPr>
        <w:t xml:space="preserve">Type A.• </w:t>
      </w:r>
      <w:proofErr w:type="spellStart"/>
      <w:r>
        <w:rPr>
          <w:sz w:val="26"/>
        </w:rPr>
        <w:t>Oqaatsut</w:t>
      </w:r>
      <w:proofErr w:type="spellEnd"/>
      <w:r>
        <w:rPr>
          <w:sz w:val="26"/>
        </w:rPr>
        <w:t xml:space="preserve"> </w:t>
      </w:r>
      <w:proofErr w:type="spellStart"/>
      <w:r w:rsidR="006E16A1">
        <w:rPr>
          <w:sz w:val="26"/>
        </w:rPr>
        <w:t>ca</w:t>
      </w:r>
      <w:proofErr w:type="spellEnd"/>
      <w:r w:rsidR="006E16A1">
        <w:rPr>
          <w:sz w:val="26"/>
        </w:rPr>
        <w:t xml:space="preserve"> </w:t>
      </w:r>
      <w:r>
        <w:rPr>
          <w:sz w:val="26"/>
        </w:rPr>
        <w:t>20</w:t>
      </w:r>
      <w:r w:rsidR="00DF71DD">
        <w:rPr>
          <w:sz w:val="26"/>
        </w:rPr>
        <w:t xml:space="preserve"> ildsteder</w:t>
      </w:r>
    </w:p>
    <w:p w:rsidR="005F2ABD" w:rsidRDefault="002F5166">
      <w:pPr>
        <w:spacing w:after="3"/>
        <w:ind w:left="830" w:right="2213" w:hanging="10"/>
      </w:pPr>
      <w:r>
        <w:rPr>
          <w:sz w:val="26"/>
        </w:rPr>
        <w:t xml:space="preserve">Type A: </w:t>
      </w:r>
      <w:proofErr w:type="spellStart"/>
      <w:r>
        <w:rPr>
          <w:sz w:val="26"/>
        </w:rPr>
        <w:t>Saqqaq</w:t>
      </w:r>
      <w:proofErr w:type="spellEnd"/>
      <w:r>
        <w:rPr>
          <w:sz w:val="26"/>
        </w:rPr>
        <w:t xml:space="preserve"> </w:t>
      </w:r>
      <w:proofErr w:type="spellStart"/>
      <w:r w:rsidR="006E16A1">
        <w:rPr>
          <w:sz w:val="26"/>
        </w:rPr>
        <w:t>ca</w:t>
      </w:r>
      <w:proofErr w:type="spellEnd"/>
      <w:r w:rsidR="006E16A1">
        <w:rPr>
          <w:sz w:val="26"/>
        </w:rPr>
        <w:t xml:space="preserve"> </w:t>
      </w:r>
      <w:r>
        <w:rPr>
          <w:sz w:val="26"/>
        </w:rPr>
        <w:t>7</w:t>
      </w:r>
      <w:r w:rsidR="008A7476">
        <w:rPr>
          <w:sz w:val="26"/>
        </w:rPr>
        <w:t>0</w:t>
      </w:r>
      <w:r w:rsidR="00DF71DD">
        <w:rPr>
          <w:sz w:val="26"/>
        </w:rPr>
        <w:t xml:space="preserve"> ildsteder</w:t>
      </w:r>
    </w:p>
    <w:p w:rsidR="005F2ABD" w:rsidRDefault="002F5166">
      <w:pPr>
        <w:spacing w:after="316"/>
        <w:ind w:left="830" w:right="2213" w:hanging="10"/>
      </w:pPr>
      <w:r>
        <w:rPr>
          <w:sz w:val="26"/>
        </w:rPr>
        <w:t xml:space="preserve">Type A.• </w:t>
      </w:r>
      <w:proofErr w:type="spellStart"/>
      <w:r>
        <w:rPr>
          <w:sz w:val="26"/>
        </w:rPr>
        <w:t>Qeqertaq</w:t>
      </w:r>
      <w:proofErr w:type="spellEnd"/>
      <w:r w:rsidR="006E16A1">
        <w:rPr>
          <w:sz w:val="26"/>
        </w:rPr>
        <w:t xml:space="preserve"> </w:t>
      </w:r>
      <w:proofErr w:type="spellStart"/>
      <w:r w:rsidR="006E16A1">
        <w:rPr>
          <w:sz w:val="26"/>
        </w:rPr>
        <w:t>ca</w:t>
      </w:r>
      <w:proofErr w:type="spellEnd"/>
      <w:r>
        <w:rPr>
          <w:sz w:val="26"/>
        </w:rPr>
        <w:t xml:space="preserve"> 50</w:t>
      </w:r>
      <w:r w:rsidR="00DF71DD">
        <w:rPr>
          <w:sz w:val="26"/>
        </w:rPr>
        <w:t xml:space="preserve"> ildsteder</w:t>
      </w:r>
    </w:p>
    <w:p w:rsidR="005F2ABD" w:rsidRDefault="00686DD8">
      <w:pPr>
        <w:tabs>
          <w:tab w:val="center" w:pos="2001"/>
          <w:tab w:val="center" w:pos="4450"/>
        </w:tabs>
        <w:spacing w:after="751" w:line="265" w:lineRule="auto"/>
      </w:pPr>
      <w:r>
        <w:t xml:space="preserve">                </w:t>
      </w:r>
      <w:r w:rsidR="00DF71DD">
        <w:t>Ilulissat den</w:t>
      </w:r>
      <w:r w:rsidR="00D0058E">
        <w:tab/>
      </w:r>
      <w:r>
        <w:t xml:space="preserve">           </w:t>
      </w:r>
      <w:r w:rsidR="00D0058E">
        <w:t>2021</w:t>
      </w:r>
    </w:p>
    <w:tbl>
      <w:tblPr>
        <w:tblStyle w:val="TableGrid"/>
        <w:tblW w:w="8477" w:type="dxa"/>
        <w:tblInd w:w="792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6562"/>
        <w:gridCol w:w="1915"/>
      </w:tblGrid>
      <w:tr w:rsidR="005F2ABD">
        <w:trPr>
          <w:trHeight w:val="411"/>
        </w:trPr>
        <w:tc>
          <w:tcPr>
            <w:tcW w:w="6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2ABD" w:rsidRDefault="00D0058E" w:rsidP="00D0058E">
            <w:pPr>
              <w:tabs>
                <w:tab w:val="center" w:pos="4944"/>
              </w:tabs>
            </w:pPr>
            <w:r>
              <w:t>Tilbudsgivers underskrift</w:t>
            </w:r>
          </w:p>
        </w:tc>
        <w:tc>
          <w:tcPr>
            <w:tcW w:w="1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2ABD" w:rsidRDefault="005F2ABD"/>
        </w:tc>
      </w:tr>
      <w:tr w:rsidR="005F2ABD">
        <w:trPr>
          <w:trHeight w:val="264"/>
        </w:trPr>
        <w:tc>
          <w:tcPr>
            <w:tcW w:w="6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2ABD" w:rsidRDefault="00D0058E">
            <w:pPr>
              <w:tabs>
                <w:tab w:val="center" w:pos="2482"/>
              </w:tabs>
            </w:pPr>
            <w:r>
              <w:t>Udarbejdet af:</w:t>
            </w:r>
            <w:r>
              <w:tab/>
              <w:t>Avannaata</w:t>
            </w:r>
            <w:r w:rsidR="00DF71DD">
              <w:t xml:space="preserve"> </w:t>
            </w:r>
            <w:proofErr w:type="spellStart"/>
            <w:r w:rsidR="00DF71DD">
              <w:t>Kommunia</w:t>
            </w:r>
            <w:proofErr w:type="spellEnd"/>
          </w:p>
        </w:tc>
        <w:tc>
          <w:tcPr>
            <w:tcW w:w="1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2ABD" w:rsidRDefault="00D0058E">
            <w:r>
              <w:t>/Antf@avannaata.gl</w:t>
            </w:r>
          </w:p>
        </w:tc>
      </w:tr>
    </w:tbl>
    <w:p w:rsidR="005F2ABD" w:rsidRDefault="005F2ABD">
      <w:pPr>
        <w:spacing w:after="11"/>
        <w:ind w:left="-557"/>
      </w:pPr>
    </w:p>
    <w:p w:rsidR="005F2ABD" w:rsidRDefault="005F2ABD" w:rsidP="00D0058E">
      <w:pPr>
        <w:spacing w:after="539" w:line="265" w:lineRule="auto"/>
      </w:pPr>
    </w:p>
    <w:sectPr w:rsidR="005F2ABD">
      <w:pgSz w:w="11900" w:h="16840"/>
      <w:pgMar w:top="643" w:right="182" w:bottom="602" w:left="10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7ACD"/>
    <w:multiLevelType w:val="hybridMultilevel"/>
    <w:tmpl w:val="23EEE010"/>
    <w:lvl w:ilvl="0" w:tplc="7402CBC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BD"/>
    <w:rsid w:val="000A3B56"/>
    <w:rsid w:val="001E01DC"/>
    <w:rsid w:val="002F5166"/>
    <w:rsid w:val="00376400"/>
    <w:rsid w:val="00455649"/>
    <w:rsid w:val="005F2ABD"/>
    <w:rsid w:val="00686DD8"/>
    <w:rsid w:val="006C70A9"/>
    <w:rsid w:val="006E16A1"/>
    <w:rsid w:val="008A7476"/>
    <w:rsid w:val="00B1711A"/>
    <w:rsid w:val="00D0058E"/>
    <w:rsid w:val="00DF71DD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945F2-FDA0-4DB3-8E2D-A2D5F37A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70"/>
      <w:ind w:right="60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right="758"/>
      <w:jc w:val="center"/>
      <w:outlineLvl w:val="1"/>
    </w:pPr>
    <w:rPr>
      <w:rFonts w:ascii="Calibri" w:eastAsia="Calibri" w:hAnsi="Calibri" w:cs="Calibri"/>
      <w:color w:val="000000"/>
      <w:sz w:val="48"/>
    </w:rPr>
  </w:style>
  <w:style w:type="paragraph" w:styleId="Overskrift3">
    <w:name w:val="heading 3"/>
    <w:next w:val="Normal"/>
    <w:link w:val="Overskrift3Tegn"/>
    <w:uiPriority w:val="9"/>
    <w:unhideWhenUsed/>
    <w:qFormat/>
    <w:pPr>
      <w:keepNext/>
      <w:keepLines/>
      <w:spacing w:after="0"/>
      <w:ind w:right="763"/>
      <w:jc w:val="center"/>
      <w:outlineLvl w:val="2"/>
    </w:pPr>
    <w:rPr>
      <w:rFonts w:ascii="Calibri" w:eastAsia="Calibri" w:hAnsi="Calibri" w:cs="Calibri"/>
      <w:color w:val="000000"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link w:val="Overskrift3"/>
    <w:rPr>
      <w:rFonts w:ascii="Calibri" w:eastAsia="Calibri" w:hAnsi="Calibri" w:cs="Calibri"/>
      <w:color w:val="000000"/>
      <w:sz w:val="30"/>
    </w:rPr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Overskrift2Tegn">
    <w:name w:val="Overskrift 2 Tegn"/>
    <w:link w:val="Overskrift2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45564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70A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 Frederiksen</dc:creator>
  <cp:keywords/>
  <cp:lastModifiedBy>Káte Hansen</cp:lastModifiedBy>
  <cp:revision>2</cp:revision>
  <cp:lastPrinted>2021-11-24T17:40:00Z</cp:lastPrinted>
  <dcterms:created xsi:type="dcterms:W3CDTF">2021-11-30T17:55:00Z</dcterms:created>
  <dcterms:modified xsi:type="dcterms:W3CDTF">2021-11-30T17:55:00Z</dcterms:modified>
</cp:coreProperties>
</file>